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0FD9" w14:textId="24FD6637" w:rsidR="0067223C" w:rsidRPr="00D54D5B" w:rsidRDefault="00C70AEB" w:rsidP="00AC1935">
      <w:pPr>
        <w:spacing w:after="240"/>
        <w:jc w:val="both"/>
        <w:rPr>
          <w:rFonts w:asciiTheme="minorHAnsi" w:hAnsiTheme="minorHAnsi" w:cstheme="minorHAnsi"/>
        </w:rPr>
      </w:pPr>
      <w:r w:rsidRPr="00C70AEB">
        <w:rPr>
          <w:rFonts w:asciiTheme="minorHAnsi" w:hAnsiTheme="minorHAnsi" w:cstheme="minorHAnsi"/>
          <w:highlight w:val="yellow"/>
        </w:rPr>
        <w:t>Ville</w:t>
      </w:r>
      <w:r w:rsidR="0067223C" w:rsidRPr="00D54D5B">
        <w:rPr>
          <w:rFonts w:asciiTheme="minorHAnsi" w:hAnsiTheme="minorHAnsi" w:cstheme="minorHAnsi"/>
        </w:rPr>
        <w:t xml:space="preserve">, le </w:t>
      </w:r>
      <w:r w:rsidRPr="00C70AEB">
        <w:rPr>
          <w:rFonts w:asciiTheme="minorHAnsi" w:hAnsiTheme="minorHAnsi" w:cstheme="minorHAnsi"/>
          <w:highlight w:val="yellow"/>
        </w:rPr>
        <w:t>jour</w:t>
      </w:r>
      <w:r w:rsidR="00660114" w:rsidRPr="00D54D5B">
        <w:rPr>
          <w:rFonts w:asciiTheme="minorHAnsi" w:hAnsiTheme="minorHAnsi" w:cstheme="minorHAnsi"/>
        </w:rPr>
        <w:t xml:space="preserve"> </w:t>
      </w:r>
      <w:r w:rsidRPr="00C70AEB">
        <w:rPr>
          <w:rFonts w:asciiTheme="minorHAnsi" w:hAnsiTheme="minorHAnsi" w:cstheme="minorHAnsi"/>
          <w:highlight w:val="yellow"/>
        </w:rPr>
        <w:t>mois</w:t>
      </w:r>
      <w:r w:rsidR="0067223C" w:rsidRPr="00D54D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2025</w:t>
      </w:r>
    </w:p>
    <w:p w14:paraId="71D81423" w14:textId="77777777" w:rsidR="00AC1935" w:rsidRPr="00C70AEB" w:rsidRDefault="00056E2C" w:rsidP="00AC1935">
      <w:pPr>
        <w:jc w:val="both"/>
        <w:rPr>
          <w:rFonts w:asciiTheme="minorHAnsi" w:hAnsiTheme="minorHAnsi" w:cstheme="minorHAnsi"/>
          <w:highlight w:val="yellow"/>
        </w:rPr>
      </w:pPr>
      <w:r w:rsidRPr="00C70AEB">
        <w:rPr>
          <w:rFonts w:asciiTheme="minorHAnsi" w:hAnsiTheme="minorHAnsi" w:cstheme="minorHAnsi"/>
          <w:highlight w:val="yellow"/>
        </w:rPr>
        <w:t>Monsieur le Député</w:t>
      </w:r>
      <w:r w:rsidR="754A80D4" w:rsidRPr="00C70AEB">
        <w:rPr>
          <w:rFonts w:asciiTheme="minorHAnsi" w:hAnsiTheme="minorHAnsi" w:cstheme="minorHAnsi"/>
          <w:highlight w:val="yellow"/>
        </w:rPr>
        <w:t>,</w:t>
      </w:r>
    </w:p>
    <w:p w14:paraId="12ABC757" w14:textId="03B27FA8" w:rsidR="00056E2C" w:rsidRPr="00D54D5B" w:rsidRDefault="00056E2C" w:rsidP="00AC1935">
      <w:pPr>
        <w:spacing w:after="240"/>
        <w:jc w:val="both"/>
        <w:rPr>
          <w:rFonts w:asciiTheme="minorHAnsi" w:hAnsiTheme="minorHAnsi" w:cstheme="minorHAnsi"/>
        </w:rPr>
      </w:pPr>
      <w:r w:rsidRPr="00C70AEB">
        <w:rPr>
          <w:rFonts w:asciiTheme="minorHAnsi" w:hAnsiTheme="minorHAnsi" w:cstheme="minorHAnsi"/>
          <w:highlight w:val="yellow"/>
        </w:rPr>
        <w:t>Madame la Députée,</w:t>
      </w:r>
    </w:p>
    <w:p w14:paraId="4B35B672" w14:textId="5ECAC290" w:rsidR="00056E2C" w:rsidRPr="00D54D5B" w:rsidRDefault="00056E2C" w:rsidP="00AC1935">
      <w:pPr>
        <w:spacing w:after="240"/>
        <w:jc w:val="both"/>
        <w:rPr>
          <w:rFonts w:asciiTheme="minorHAnsi" w:hAnsiTheme="minorHAnsi" w:cstheme="minorHAnsi"/>
        </w:rPr>
      </w:pPr>
      <w:r w:rsidRPr="00D54D5B">
        <w:rPr>
          <w:rFonts w:asciiTheme="minorHAnsi" w:hAnsiTheme="minorHAnsi" w:cstheme="minorHAnsi"/>
        </w:rPr>
        <w:t>Je</w:t>
      </w:r>
      <w:r w:rsidR="13F20DCB" w:rsidRPr="00D54D5B">
        <w:rPr>
          <w:rFonts w:asciiTheme="minorHAnsi" w:hAnsiTheme="minorHAnsi" w:cstheme="minorHAnsi"/>
        </w:rPr>
        <w:t xml:space="preserve"> </w:t>
      </w:r>
      <w:r w:rsidR="360AA844" w:rsidRPr="00D54D5B">
        <w:rPr>
          <w:rFonts w:asciiTheme="minorHAnsi" w:hAnsiTheme="minorHAnsi" w:cstheme="minorHAnsi"/>
        </w:rPr>
        <w:t>porte</w:t>
      </w:r>
      <w:r w:rsidR="110C39EA" w:rsidRPr="00D54D5B">
        <w:rPr>
          <w:rFonts w:asciiTheme="minorHAnsi" w:hAnsiTheme="minorHAnsi" w:cstheme="minorHAnsi"/>
        </w:rPr>
        <w:t xml:space="preserve"> aujourd’hui</w:t>
      </w:r>
      <w:r w:rsidR="360AA844" w:rsidRPr="00D54D5B">
        <w:rPr>
          <w:rFonts w:asciiTheme="minorHAnsi" w:hAnsiTheme="minorHAnsi" w:cstheme="minorHAnsi"/>
        </w:rPr>
        <w:t xml:space="preserve"> à votre attention </w:t>
      </w:r>
      <w:r w:rsidRPr="00D54D5B">
        <w:rPr>
          <w:rFonts w:asciiTheme="minorHAnsi" w:hAnsiTheme="minorHAnsi" w:cstheme="minorHAnsi"/>
        </w:rPr>
        <w:t>un problème</w:t>
      </w:r>
      <w:r w:rsidR="002D6012" w:rsidRPr="00D54D5B">
        <w:rPr>
          <w:rFonts w:asciiTheme="minorHAnsi" w:hAnsiTheme="minorHAnsi" w:cstheme="minorHAnsi"/>
        </w:rPr>
        <w:t xml:space="preserve"> </w:t>
      </w:r>
      <w:r w:rsidRPr="00D54D5B">
        <w:rPr>
          <w:rFonts w:asciiTheme="minorHAnsi" w:hAnsiTheme="minorHAnsi" w:cstheme="minorHAnsi"/>
        </w:rPr>
        <w:t>qu</w:t>
      </w:r>
      <w:r w:rsidR="002D6012" w:rsidRPr="00D54D5B">
        <w:rPr>
          <w:rFonts w:asciiTheme="minorHAnsi" w:hAnsiTheme="minorHAnsi" w:cstheme="minorHAnsi"/>
        </w:rPr>
        <w:t>i</w:t>
      </w:r>
      <w:r w:rsidRPr="00D54D5B">
        <w:rPr>
          <w:rFonts w:asciiTheme="minorHAnsi" w:hAnsiTheme="minorHAnsi" w:cstheme="minorHAnsi"/>
        </w:rPr>
        <w:t xml:space="preserve"> </w:t>
      </w:r>
      <w:r w:rsidR="2DC73F59" w:rsidRPr="00D54D5B">
        <w:rPr>
          <w:rFonts w:asciiTheme="minorHAnsi" w:hAnsiTheme="minorHAnsi" w:cstheme="minorHAnsi"/>
        </w:rPr>
        <w:t>affec</w:t>
      </w:r>
      <w:r w:rsidR="0E556518" w:rsidRPr="00D54D5B">
        <w:rPr>
          <w:rFonts w:asciiTheme="minorHAnsi" w:hAnsiTheme="minorHAnsi" w:cstheme="minorHAnsi"/>
        </w:rPr>
        <w:t>te</w:t>
      </w:r>
      <w:r w:rsidR="2DC73F59" w:rsidRPr="00D54D5B">
        <w:rPr>
          <w:rFonts w:asciiTheme="minorHAnsi" w:hAnsiTheme="minorHAnsi" w:cstheme="minorHAnsi"/>
        </w:rPr>
        <w:t xml:space="preserve"> économiquement et moralement </w:t>
      </w:r>
      <w:r w:rsidRPr="00D54D5B">
        <w:rPr>
          <w:rFonts w:asciiTheme="minorHAnsi" w:hAnsiTheme="minorHAnsi" w:cstheme="minorHAnsi"/>
        </w:rPr>
        <w:t>tous les traducteurs</w:t>
      </w:r>
      <w:r w:rsidR="60D3174C" w:rsidRPr="00D54D5B">
        <w:rPr>
          <w:rFonts w:asciiTheme="minorHAnsi" w:hAnsiTheme="minorHAnsi" w:cstheme="minorHAnsi"/>
        </w:rPr>
        <w:t xml:space="preserve"> et </w:t>
      </w:r>
      <w:r w:rsidRPr="00D54D5B">
        <w:rPr>
          <w:rFonts w:asciiTheme="minorHAnsi" w:hAnsiTheme="minorHAnsi" w:cstheme="minorHAnsi"/>
        </w:rPr>
        <w:t>interprètes</w:t>
      </w:r>
      <w:r w:rsidR="035437F8" w:rsidRPr="00D54D5B">
        <w:rPr>
          <w:rFonts w:asciiTheme="minorHAnsi" w:hAnsiTheme="minorHAnsi" w:cstheme="minorHAnsi"/>
        </w:rPr>
        <w:t xml:space="preserve"> </w:t>
      </w:r>
      <w:r w:rsidR="14310DB2" w:rsidRPr="00D54D5B">
        <w:rPr>
          <w:rFonts w:asciiTheme="minorHAnsi" w:hAnsiTheme="minorHAnsi" w:cstheme="minorHAnsi"/>
        </w:rPr>
        <w:t>en</w:t>
      </w:r>
      <w:r w:rsidR="035437F8" w:rsidRPr="00D54D5B">
        <w:rPr>
          <w:rFonts w:asciiTheme="minorHAnsi" w:hAnsiTheme="minorHAnsi" w:cstheme="minorHAnsi"/>
        </w:rPr>
        <w:t xml:space="preserve"> France</w:t>
      </w:r>
      <w:r w:rsidRPr="00D54D5B">
        <w:rPr>
          <w:rFonts w:asciiTheme="minorHAnsi" w:hAnsiTheme="minorHAnsi" w:cstheme="minorHAnsi"/>
        </w:rPr>
        <w:t xml:space="preserve"> </w:t>
      </w:r>
      <w:r w:rsidR="3437CDB7" w:rsidRPr="00D54D5B">
        <w:rPr>
          <w:rFonts w:asciiTheme="minorHAnsi" w:hAnsiTheme="minorHAnsi" w:cstheme="minorHAnsi"/>
        </w:rPr>
        <w:t>(</w:t>
      </w:r>
      <w:r w:rsidRPr="00D54D5B">
        <w:rPr>
          <w:rFonts w:asciiTheme="minorHAnsi" w:hAnsiTheme="minorHAnsi" w:cstheme="minorHAnsi"/>
        </w:rPr>
        <w:t xml:space="preserve">experts judiciaires </w:t>
      </w:r>
      <w:r w:rsidR="4C2F7830" w:rsidRPr="00D54D5B">
        <w:rPr>
          <w:rFonts w:asciiTheme="minorHAnsi" w:hAnsiTheme="minorHAnsi" w:cstheme="minorHAnsi"/>
        </w:rPr>
        <w:t>pour la plupart</w:t>
      </w:r>
      <w:r w:rsidR="142BF1FB" w:rsidRPr="00D54D5B">
        <w:rPr>
          <w:rFonts w:asciiTheme="minorHAnsi" w:hAnsiTheme="minorHAnsi" w:cstheme="minorHAnsi"/>
        </w:rPr>
        <w:t>),</w:t>
      </w:r>
      <w:r w:rsidR="002D6012" w:rsidRPr="00D54D5B">
        <w:rPr>
          <w:rFonts w:asciiTheme="minorHAnsi" w:hAnsiTheme="minorHAnsi" w:cstheme="minorHAnsi"/>
        </w:rPr>
        <w:t xml:space="preserve"> </w:t>
      </w:r>
      <w:r w:rsidR="629EB117" w:rsidRPr="00D54D5B">
        <w:rPr>
          <w:rFonts w:asciiTheme="minorHAnsi" w:hAnsiTheme="minorHAnsi" w:cstheme="minorHAnsi"/>
        </w:rPr>
        <w:t>lesquels</w:t>
      </w:r>
      <w:r w:rsidR="3CA2ED50" w:rsidRPr="00D54D5B">
        <w:rPr>
          <w:rFonts w:asciiTheme="minorHAnsi" w:hAnsiTheme="minorHAnsi" w:cstheme="minorHAnsi"/>
        </w:rPr>
        <w:t xml:space="preserve"> collaborent</w:t>
      </w:r>
      <w:r w:rsidR="002D6012" w:rsidRPr="00D54D5B">
        <w:rPr>
          <w:rFonts w:asciiTheme="minorHAnsi" w:hAnsiTheme="minorHAnsi" w:cstheme="minorHAnsi"/>
        </w:rPr>
        <w:t xml:space="preserve"> </w:t>
      </w:r>
      <w:r w:rsidRPr="00D54D5B">
        <w:rPr>
          <w:rFonts w:asciiTheme="minorHAnsi" w:hAnsiTheme="minorHAnsi" w:cstheme="minorHAnsi"/>
        </w:rPr>
        <w:t>pour le service public</w:t>
      </w:r>
      <w:r w:rsidR="002D6012" w:rsidRPr="00D54D5B">
        <w:rPr>
          <w:rFonts w:asciiTheme="minorHAnsi" w:hAnsiTheme="minorHAnsi" w:cstheme="minorHAnsi"/>
        </w:rPr>
        <w:t xml:space="preserve"> </w:t>
      </w:r>
      <w:r w:rsidRPr="00D54D5B">
        <w:rPr>
          <w:rFonts w:asciiTheme="minorHAnsi" w:hAnsiTheme="minorHAnsi" w:cstheme="minorHAnsi"/>
        </w:rPr>
        <w:t xml:space="preserve">en dehors du cadre de la commande publique. </w:t>
      </w:r>
      <w:r w:rsidR="353FD93B" w:rsidRPr="00D54D5B">
        <w:rPr>
          <w:rFonts w:asciiTheme="minorHAnsi" w:hAnsiTheme="minorHAnsi" w:cstheme="minorHAnsi"/>
        </w:rPr>
        <w:t>Ces auxiliaire</w:t>
      </w:r>
      <w:r w:rsidR="364A8D3C" w:rsidRPr="00D54D5B">
        <w:rPr>
          <w:rFonts w:asciiTheme="minorHAnsi" w:hAnsiTheme="minorHAnsi" w:cstheme="minorHAnsi"/>
        </w:rPr>
        <w:t>s</w:t>
      </w:r>
      <w:r w:rsidRPr="00D54D5B">
        <w:rPr>
          <w:rFonts w:asciiTheme="minorHAnsi" w:hAnsiTheme="minorHAnsi" w:cstheme="minorHAnsi"/>
        </w:rPr>
        <w:t xml:space="preserve"> </w:t>
      </w:r>
      <w:r w:rsidR="706167C7" w:rsidRPr="00D54D5B">
        <w:rPr>
          <w:rFonts w:asciiTheme="minorHAnsi" w:hAnsiTheme="minorHAnsi" w:cstheme="minorHAnsi"/>
        </w:rPr>
        <w:t xml:space="preserve">essentiels </w:t>
      </w:r>
      <w:r w:rsidR="65562E12" w:rsidRPr="00D54D5B">
        <w:rPr>
          <w:rFonts w:asciiTheme="minorHAnsi" w:hAnsiTheme="minorHAnsi" w:cstheme="minorHAnsi"/>
        </w:rPr>
        <w:t xml:space="preserve">à la société </w:t>
      </w:r>
      <w:r w:rsidRPr="00D54D5B">
        <w:rPr>
          <w:rFonts w:asciiTheme="minorHAnsi" w:hAnsiTheme="minorHAnsi" w:cstheme="minorHAnsi"/>
        </w:rPr>
        <w:t>interv</w:t>
      </w:r>
      <w:r w:rsidR="67AA3A7B" w:rsidRPr="00D54D5B">
        <w:rPr>
          <w:rFonts w:asciiTheme="minorHAnsi" w:hAnsiTheme="minorHAnsi" w:cstheme="minorHAnsi"/>
        </w:rPr>
        <w:t>iennent</w:t>
      </w:r>
      <w:r w:rsidRPr="00D54D5B">
        <w:rPr>
          <w:rFonts w:asciiTheme="minorHAnsi" w:hAnsiTheme="minorHAnsi" w:cstheme="minorHAnsi"/>
        </w:rPr>
        <w:t xml:space="preserve"> quotidiennement </w:t>
      </w:r>
      <w:r w:rsidR="60C96315" w:rsidRPr="00D54D5B">
        <w:rPr>
          <w:rFonts w:asciiTheme="minorHAnsi" w:hAnsiTheme="minorHAnsi" w:cstheme="minorHAnsi"/>
        </w:rPr>
        <w:t xml:space="preserve">pour les tribunaux et les forces de </w:t>
      </w:r>
      <w:r w:rsidR="6FACE47B" w:rsidRPr="00D54D5B">
        <w:rPr>
          <w:rFonts w:asciiTheme="minorHAnsi" w:hAnsiTheme="minorHAnsi" w:cstheme="minorHAnsi"/>
        </w:rPr>
        <w:t>l’ordre</w:t>
      </w:r>
      <w:r w:rsidRPr="00D54D5B">
        <w:rPr>
          <w:rFonts w:asciiTheme="minorHAnsi" w:hAnsiTheme="minorHAnsi" w:cstheme="minorHAnsi"/>
        </w:rPr>
        <w:t xml:space="preserve"> mais subiss</w:t>
      </w:r>
      <w:r w:rsidR="23DE5829" w:rsidRPr="00D54D5B">
        <w:rPr>
          <w:rFonts w:asciiTheme="minorHAnsi" w:hAnsiTheme="minorHAnsi" w:cstheme="minorHAnsi"/>
        </w:rPr>
        <w:t>ent</w:t>
      </w:r>
      <w:r w:rsidRPr="00D54D5B">
        <w:rPr>
          <w:rFonts w:asciiTheme="minorHAnsi" w:hAnsiTheme="minorHAnsi" w:cstheme="minorHAnsi"/>
        </w:rPr>
        <w:t xml:space="preserve"> les conséquences de l’</w:t>
      </w:r>
      <w:r w:rsidRPr="00D54D5B">
        <w:rPr>
          <w:rFonts w:asciiTheme="minorHAnsi" w:hAnsiTheme="minorHAnsi" w:cstheme="minorHAnsi"/>
          <w:b/>
          <w:bCs/>
          <w:u w:val="single"/>
        </w:rPr>
        <w:t>absence de conditions de paiement</w:t>
      </w:r>
      <w:r w:rsidRPr="00D54D5B">
        <w:rPr>
          <w:rFonts w:asciiTheme="minorHAnsi" w:hAnsiTheme="minorHAnsi" w:cstheme="minorHAnsi"/>
        </w:rPr>
        <w:t>.</w:t>
      </w:r>
    </w:p>
    <w:p w14:paraId="5432DD52" w14:textId="175FC545" w:rsidR="00056E2C" w:rsidRPr="00D54D5B" w:rsidRDefault="166E4E58" w:rsidP="00AC1935">
      <w:pPr>
        <w:spacing w:after="240"/>
        <w:jc w:val="both"/>
        <w:rPr>
          <w:rFonts w:asciiTheme="minorHAnsi" w:hAnsiTheme="minorHAnsi" w:cstheme="minorHAnsi"/>
        </w:rPr>
      </w:pPr>
      <w:r w:rsidRPr="00D54D5B">
        <w:rPr>
          <w:rFonts w:asciiTheme="minorHAnsi" w:hAnsiTheme="minorHAnsi" w:cstheme="minorHAnsi"/>
        </w:rPr>
        <w:t>Nous</w:t>
      </w:r>
      <w:r w:rsidR="14B59F36" w:rsidRPr="00D54D5B">
        <w:rPr>
          <w:rFonts w:asciiTheme="minorHAnsi" w:hAnsiTheme="minorHAnsi" w:cstheme="minorHAnsi"/>
        </w:rPr>
        <w:t xml:space="preserve"> </w:t>
      </w:r>
      <w:r w:rsidR="58D33E88" w:rsidRPr="00D54D5B">
        <w:rPr>
          <w:rFonts w:asciiTheme="minorHAnsi" w:hAnsiTheme="minorHAnsi" w:cstheme="minorHAnsi"/>
        </w:rPr>
        <w:t>pouvons suivre</w:t>
      </w:r>
      <w:r w:rsidRPr="00D54D5B">
        <w:rPr>
          <w:rFonts w:asciiTheme="minorHAnsi" w:hAnsiTheme="minorHAnsi" w:cstheme="minorHAnsi"/>
        </w:rPr>
        <w:t xml:space="preserve"> v</w:t>
      </w:r>
      <w:r w:rsidR="00056E2C" w:rsidRPr="00D54D5B">
        <w:rPr>
          <w:rFonts w:asciiTheme="minorHAnsi" w:hAnsiTheme="minorHAnsi" w:cstheme="minorHAnsi"/>
        </w:rPr>
        <w:t xml:space="preserve">ous </w:t>
      </w:r>
      <w:r w:rsidR="72BAA6B9" w:rsidRPr="00D54D5B">
        <w:rPr>
          <w:rFonts w:asciiTheme="minorHAnsi" w:hAnsiTheme="minorHAnsi" w:cstheme="minorHAnsi"/>
        </w:rPr>
        <w:t>et moi</w:t>
      </w:r>
      <w:r w:rsidR="5B545B69" w:rsidRPr="00D54D5B">
        <w:rPr>
          <w:rFonts w:asciiTheme="minorHAnsi" w:hAnsiTheme="minorHAnsi" w:cstheme="minorHAnsi"/>
        </w:rPr>
        <w:t xml:space="preserve"> </w:t>
      </w:r>
      <w:r w:rsidR="00056E2C" w:rsidRPr="00D54D5B">
        <w:rPr>
          <w:rFonts w:asciiTheme="minorHAnsi" w:hAnsiTheme="minorHAnsi" w:cstheme="minorHAnsi"/>
        </w:rPr>
        <w:t xml:space="preserve">dans la presse les actions </w:t>
      </w:r>
      <w:r w:rsidR="644D2687" w:rsidRPr="00D54D5B">
        <w:rPr>
          <w:rFonts w:asciiTheme="minorHAnsi" w:hAnsiTheme="minorHAnsi" w:cstheme="minorHAnsi"/>
        </w:rPr>
        <w:t>collectives</w:t>
      </w:r>
      <w:r w:rsidR="00056E2C" w:rsidRPr="00D54D5B">
        <w:rPr>
          <w:rFonts w:asciiTheme="minorHAnsi" w:hAnsiTheme="minorHAnsi" w:cstheme="minorHAnsi"/>
        </w:rPr>
        <w:t xml:space="preserve"> de traducteurs</w:t>
      </w:r>
      <w:r w:rsidR="21015E4E" w:rsidRPr="00D54D5B">
        <w:rPr>
          <w:rFonts w:asciiTheme="minorHAnsi" w:hAnsiTheme="minorHAnsi" w:cstheme="minorHAnsi"/>
        </w:rPr>
        <w:t xml:space="preserve"> et</w:t>
      </w:r>
      <w:r w:rsidR="002D6012" w:rsidRPr="00D54D5B">
        <w:rPr>
          <w:rFonts w:asciiTheme="minorHAnsi" w:hAnsiTheme="minorHAnsi" w:cstheme="minorHAnsi"/>
        </w:rPr>
        <w:t xml:space="preserve"> </w:t>
      </w:r>
      <w:r w:rsidR="57C2AC14" w:rsidRPr="00D54D5B">
        <w:rPr>
          <w:rFonts w:asciiTheme="minorHAnsi" w:hAnsiTheme="minorHAnsi" w:cstheme="minorHAnsi"/>
        </w:rPr>
        <w:t>d'</w:t>
      </w:r>
      <w:r w:rsidR="00056E2C" w:rsidRPr="00D54D5B">
        <w:rPr>
          <w:rFonts w:asciiTheme="minorHAnsi" w:hAnsiTheme="minorHAnsi" w:cstheme="minorHAnsi"/>
        </w:rPr>
        <w:t>interprètes depuis des décennies et ce</w:t>
      </w:r>
      <w:r w:rsidR="2031DA54" w:rsidRPr="00D54D5B">
        <w:rPr>
          <w:rFonts w:asciiTheme="minorHAnsi" w:hAnsiTheme="minorHAnsi" w:cstheme="minorHAnsi"/>
        </w:rPr>
        <w:t>,</w:t>
      </w:r>
      <w:r w:rsidR="00056E2C" w:rsidRPr="00D54D5B">
        <w:rPr>
          <w:rFonts w:asciiTheme="minorHAnsi" w:hAnsiTheme="minorHAnsi" w:cstheme="minorHAnsi"/>
        </w:rPr>
        <w:t xml:space="preserve"> parce qu’aucune réponse </w:t>
      </w:r>
      <w:r w:rsidR="00056E2C" w:rsidRPr="00D54D5B">
        <w:rPr>
          <w:rFonts w:asciiTheme="minorHAnsi" w:hAnsiTheme="minorHAnsi" w:cstheme="minorHAnsi"/>
          <w:b/>
          <w:bCs/>
          <w:u w:val="single"/>
        </w:rPr>
        <w:t>structurelle</w:t>
      </w:r>
      <w:r w:rsidR="00056E2C" w:rsidRPr="00D54D5B">
        <w:rPr>
          <w:rFonts w:asciiTheme="minorHAnsi" w:hAnsiTheme="minorHAnsi" w:cstheme="minorHAnsi"/>
        </w:rPr>
        <w:t xml:space="preserve"> n’a été donnée : le ministère </w:t>
      </w:r>
      <w:r w:rsidR="4D320099" w:rsidRPr="00D54D5B">
        <w:rPr>
          <w:rFonts w:asciiTheme="minorHAnsi" w:hAnsiTheme="minorHAnsi" w:cstheme="minorHAnsi"/>
        </w:rPr>
        <w:t>de la Ju</w:t>
      </w:r>
      <w:r w:rsidR="44365731" w:rsidRPr="00D54D5B">
        <w:rPr>
          <w:rFonts w:asciiTheme="minorHAnsi" w:hAnsiTheme="minorHAnsi" w:cstheme="minorHAnsi"/>
        </w:rPr>
        <w:t>s</w:t>
      </w:r>
      <w:r w:rsidR="4D320099" w:rsidRPr="00D54D5B">
        <w:rPr>
          <w:rFonts w:asciiTheme="minorHAnsi" w:hAnsiTheme="minorHAnsi" w:cstheme="minorHAnsi"/>
        </w:rPr>
        <w:t xml:space="preserve">tice </w:t>
      </w:r>
      <w:r w:rsidR="27A430FB" w:rsidRPr="00D54D5B">
        <w:rPr>
          <w:rFonts w:asciiTheme="minorHAnsi" w:hAnsiTheme="minorHAnsi" w:cstheme="minorHAnsi"/>
        </w:rPr>
        <w:t>libère des fonds supplémentaires par intermittence</w:t>
      </w:r>
      <w:r w:rsidR="00056E2C" w:rsidRPr="00D54D5B">
        <w:rPr>
          <w:rFonts w:asciiTheme="minorHAnsi" w:hAnsiTheme="minorHAnsi" w:cstheme="minorHAnsi"/>
        </w:rPr>
        <w:t xml:space="preserve"> et gère les problèmes au cas par cas</w:t>
      </w:r>
      <w:r w:rsidR="00D4EE24" w:rsidRPr="00D54D5B">
        <w:rPr>
          <w:rFonts w:asciiTheme="minorHAnsi" w:hAnsiTheme="minorHAnsi" w:cstheme="minorHAnsi"/>
        </w:rPr>
        <w:t>.</w:t>
      </w:r>
      <w:r w:rsidR="00056E2C" w:rsidRPr="00D54D5B">
        <w:rPr>
          <w:rFonts w:asciiTheme="minorHAnsi" w:hAnsiTheme="minorHAnsi" w:cstheme="minorHAnsi"/>
        </w:rPr>
        <w:t xml:space="preserve"> </w:t>
      </w:r>
      <w:r w:rsidR="3721F47F" w:rsidRPr="00D54D5B">
        <w:rPr>
          <w:rFonts w:asciiTheme="minorHAnsi" w:hAnsiTheme="minorHAnsi" w:cstheme="minorHAnsi"/>
        </w:rPr>
        <w:t>C</w:t>
      </w:r>
      <w:r w:rsidR="6E05A355" w:rsidRPr="00D54D5B">
        <w:rPr>
          <w:rFonts w:asciiTheme="minorHAnsi" w:hAnsiTheme="minorHAnsi" w:cstheme="minorHAnsi"/>
        </w:rPr>
        <w:t>ette</w:t>
      </w:r>
      <w:r w:rsidR="5B5799EB" w:rsidRPr="00D54D5B">
        <w:rPr>
          <w:rFonts w:asciiTheme="minorHAnsi" w:hAnsiTheme="minorHAnsi" w:cstheme="minorHAnsi"/>
        </w:rPr>
        <w:t xml:space="preserve"> situation</w:t>
      </w:r>
      <w:r w:rsidR="1492F287" w:rsidRPr="00D54D5B">
        <w:rPr>
          <w:rFonts w:asciiTheme="minorHAnsi" w:hAnsiTheme="minorHAnsi" w:cstheme="minorHAnsi"/>
        </w:rPr>
        <w:t xml:space="preserve"> dommageable</w:t>
      </w:r>
      <w:r w:rsidR="00056E2C" w:rsidRPr="00D54D5B">
        <w:rPr>
          <w:rFonts w:asciiTheme="minorHAnsi" w:hAnsiTheme="minorHAnsi" w:cstheme="minorHAnsi"/>
        </w:rPr>
        <w:t xml:space="preserve"> se répète d’année en année. L’URSSAF et le </w:t>
      </w:r>
      <w:r w:rsidR="28C6EFE1" w:rsidRPr="00D54D5B">
        <w:rPr>
          <w:rFonts w:asciiTheme="minorHAnsi" w:hAnsiTheme="minorHAnsi" w:cstheme="minorHAnsi"/>
        </w:rPr>
        <w:t>T</w:t>
      </w:r>
      <w:r w:rsidR="00056E2C" w:rsidRPr="00D54D5B">
        <w:rPr>
          <w:rFonts w:asciiTheme="minorHAnsi" w:hAnsiTheme="minorHAnsi" w:cstheme="minorHAnsi"/>
        </w:rPr>
        <w:t>résor public</w:t>
      </w:r>
      <w:r w:rsidR="29278F6E" w:rsidRPr="00D54D5B">
        <w:rPr>
          <w:rFonts w:asciiTheme="minorHAnsi" w:hAnsiTheme="minorHAnsi" w:cstheme="minorHAnsi"/>
        </w:rPr>
        <w:t>,</w:t>
      </w:r>
      <w:r w:rsidR="00056E2C" w:rsidRPr="00D54D5B">
        <w:rPr>
          <w:rFonts w:asciiTheme="minorHAnsi" w:hAnsiTheme="minorHAnsi" w:cstheme="minorHAnsi"/>
        </w:rPr>
        <w:t xml:space="preserve"> quant à eux</w:t>
      </w:r>
      <w:r w:rsidR="26E23E03" w:rsidRPr="00D54D5B">
        <w:rPr>
          <w:rFonts w:asciiTheme="minorHAnsi" w:hAnsiTheme="minorHAnsi" w:cstheme="minorHAnsi"/>
        </w:rPr>
        <w:t>,</w:t>
      </w:r>
      <w:r w:rsidR="00056E2C" w:rsidRPr="00D54D5B">
        <w:rPr>
          <w:rFonts w:asciiTheme="minorHAnsi" w:hAnsiTheme="minorHAnsi" w:cstheme="minorHAnsi"/>
        </w:rPr>
        <w:t xml:space="preserve"> prélèvent depuis toujours sans retard leur dû ;</w:t>
      </w:r>
      <w:r w:rsidR="00326ABB" w:rsidRPr="00D54D5B">
        <w:rPr>
          <w:rFonts w:asciiTheme="minorHAnsi" w:hAnsiTheme="minorHAnsi" w:cstheme="minorHAnsi"/>
        </w:rPr>
        <w:t xml:space="preserve"> leur</w:t>
      </w:r>
      <w:r w:rsidR="00056E2C" w:rsidRPr="00D54D5B">
        <w:rPr>
          <w:rFonts w:asciiTheme="minorHAnsi" w:hAnsiTheme="minorHAnsi" w:cstheme="minorHAnsi"/>
        </w:rPr>
        <w:t xml:space="preserve"> demander </w:t>
      </w:r>
      <w:r w:rsidR="004912DE" w:rsidRPr="00D54D5B">
        <w:rPr>
          <w:rFonts w:asciiTheme="minorHAnsi" w:hAnsiTheme="minorHAnsi" w:cstheme="minorHAnsi"/>
        </w:rPr>
        <w:t xml:space="preserve">chaque année </w:t>
      </w:r>
      <w:r w:rsidR="00326ABB" w:rsidRPr="00D54D5B">
        <w:rPr>
          <w:rFonts w:asciiTheme="minorHAnsi" w:hAnsiTheme="minorHAnsi" w:cstheme="minorHAnsi"/>
        </w:rPr>
        <w:t>des aménagements de paiement n’est pas une solution viable.</w:t>
      </w:r>
    </w:p>
    <w:p w14:paraId="006673BF" w14:textId="11FA7155" w:rsidR="00056E2C" w:rsidRPr="00D54D5B" w:rsidRDefault="00056E2C" w:rsidP="00AC1935">
      <w:pPr>
        <w:spacing w:after="240"/>
        <w:jc w:val="both"/>
        <w:rPr>
          <w:rFonts w:asciiTheme="minorHAnsi" w:hAnsiTheme="minorHAnsi" w:cstheme="minorHAnsi"/>
          <w:strike/>
        </w:rPr>
      </w:pPr>
      <w:r w:rsidRPr="00D54D5B">
        <w:rPr>
          <w:rFonts w:asciiTheme="minorHAnsi" w:hAnsiTheme="minorHAnsi" w:cstheme="minorHAnsi"/>
        </w:rPr>
        <w:t>Le nœud du problème</w:t>
      </w:r>
      <w:r w:rsidR="3D7F164E" w:rsidRPr="00D54D5B">
        <w:rPr>
          <w:rFonts w:asciiTheme="minorHAnsi" w:hAnsiTheme="minorHAnsi" w:cstheme="minorHAnsi"/>
        </w:rPr>
        <w:t xml:space="preserve"> est le suivant</w:t>
      </w:r>
      <w:r w:rsidRPr="00D54D5B">
        <w:rPr>
          <w:rFonts w:asciiTheme="minorHAnsi" w:hAnsiTheme="minorHAnsi" w:cstheme="minorHAnsi"/>
        </w:rPr>
        <w:t xml:space="preserve"> : </w:t>
      </w:r>
      <w:r w:rsidRPr="00D54D5B">
        <w:rPr>
          <w:rFonts w:asciiTheme="minorHAnsi" w:hAnsiTheme="minorHAnsi" w:cstheme="minorHAnsi"/>
          <w:b/>
          <w:bCs/>
          <w:u w:val="single"/>
        </w:rPr>
        <w:t>l’État ne reconnaît pas de conditions de paiement aux traducteurs</w:t>
      </w:r>
      <w:r w:rsidR="017F7F04" w:rsidRPr="00D54D5B">
        <w:rPr>
          <w:rFonts w:asciiTheme="minorHAnsi" w:hAnsiTheme="minorHAnsi" w:cstheme="minorHAnsi"/>
          <w:b/>
          <w:bCs/>
          <w:u w:val="single"/>
        </w:rPr>
        <w:t xml:space="preserve"> et</w:t>
      </w:r>
      <w:r w:rsidR="002D6012" w:rsidRPr="00D54D5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D54D5B">
        <w:rPr>
          <w:rFonts w:asciiTheme="minorHAnsi" w:hAnsiTheme="minorHAnsi" w:cstheme="minorHAnsi"/>
          <w:b/>
          <w:bCs/>
          <w:u w:val="single"/>
        </w:rPr>
        <w:t>interprètes</w:t>
      </w:r>
      <w:r w:rsidRPr="00D54D5B">
        <w:rPr>
          <w:rFonts w:asciiTheme="minorHAnsi" w:hAnsiTheme="minorHAnsi" w:cstheme="minorHAnsi"/>
        </w:rPr>
        <w:t xml:space="preserve">. Il traite </w:t>
      </w:r>
      <w:r w:rsidR="1A8650F8" w:rsidRPr="00D54D5B">
        <w:rPr>
          <w:rFonts w:asciiTheme="minorHAnsi" w:hAnsiTheme="minorHAnsi" w:cstheme="minorHAnsi"/>
        </w:rPr>
        <w:t>s</w:t>
      </w:r>
      <w:r w:rsidR="53EF66F4" w:rsidRPr="00D54D5B">
        <w:rPr>
          <w:rFonts w:asciiTheme="minorHAnsi" w:hAnsiTheme="minorHAnsi" w:cstheme="minorHAnsi"/>
        </w:rPr>
        <w:t>es auxiliaires</w:t>
      </w:r>
      <w:r w:rsidRPr="00D54D5B">
        <w:rPr>
          <w:rFonts w:asciiTheme="minorHAnsi" w:hAnsiTheme="minorHAnsi" w:cstheme="minorHAnsi"/>
        </w:rPr>
        <w:t xml:space="preserve"> et autres </w:t>
      </w:r>
      <w:r w:rsidR="1FA75FAD" w:rsidRPr="00D54D5B">
        <w:rPr>
          <w:rFonts w:asciiTheme="minorHAnsi" w:hAnsiTheme="minorHAnsi" w:cstheme="minorHAnsi"/>
        </w:rPr>
        <w:t>collaborateurs occasionnels</w:t>
      </w:r>
      <w:r w:rsidR="002D6012" w:rsidRPr="00D54D5B">
        <w:rPr>
          <w:rFonts w:asciiTheme="minorHAnsi" w:hAnsiTheme="minorHAnsi" w:cstheme="minorHAnsi"/>
        </w:rPr>
        <w:t xml:space="preserve"> </w:t>
      </w:r>
      <w:r w:rsidRPr="00D54D5B">
        <w:rPr>
          <w:rFonts w:asciiTheme="minorHAnsi" w:hAnsiTheme="minorHAnsi" w:cstheme="minorHAnsi"/>
        </w:rPr>
        <w:t>comme</w:t>
      </w:r>
      <w:r w:rsidR="004912DE" w:rsidRPr="00D54D5B">
        <w:rPr>
          <w:rFonts w:asciiTheme="minorHAnsi" w:hAnsiTheme="minorHAnsi" w:cstheme="minorHAnsi"/>
        </w:rPr>
        <w:t xml:space="preserve"> des</w:t>
      </w:r>
      <w:r w:rsidRPr="00D54D5B">
        <w:rPr>
          <w:rFonts w:asciiTheme="minorHAnsi" w:hAnsiTheme="minorHAnsi" w:cstheme="minorHAnsi"/>
        </w:rPr>
        <w:t xml:space="preserve"> variable</w:t>
      </w:r>
      <w:r w:rsidR="703C863C" w:rsidRPr="00D54D5B">
        <w:rPr>
          <w:rFonts w:asciiTheme="minorHAnsi" w:hAnsiTheme="minorHAnsi" w:cstheme="minorHAnsi"/>
        </w:rPr>
        <w:t>s</w:t>
      </w:r>
      <w:r w:rsidRPr="00D54D5B">
        <w:rPr>
          <w:rFonts w:asciiTheme="minorHAnsi" w:hAnsiTheme="minorHAnsi" w:cstheme="minorHAnsi"/>
        </w:rPr>
        <w:t xml:space="preserve"> d’ajustement, en toute impunité</w:t>
      </w:r>
      <w:r w:rsidR="584E8FB1" w:rsidRPr="00D54D5B">
        <w:rPr>
          <w:rFonts w:asciiTheme="minorHAnsi" w:hAnsiTheme="minorHAnsi" w:cstheme="minorHAnsi"/>
        </w:rPr>
        <w:t xml:space="preserve">, </w:t>
      </w:r>
      <w:r w:rsidR="3145D827" w:rsidRPr="00D54D5B">
        <w:rPr>
          <w:rFonts w:asciiTheme="minorHAnsi" w:hAnsiTheme="minorHAnsi" w:cstheme="minorHAnsi"/>
        </w:rPr>
        <w:t xml:space="preserve">car dans un cadre de collaboration où les indemnités de retard de paiement </w:t>
      </w:r>
      <w:r w:rsidR="002D6012" w:rsidRPr="00D54D5B">
        <w:rPr>
          <w:rFonts w:asciiTheme="minorHAnsi" w:hAnsiTheme="minorHAnsi" w:cstheme="minorHAnsi"/>
        </w:rPr>
        <w:t>n</w:t>
      </w:r>
      <w:r w:rsidR="3145D827" w:rsidRPr="00D54D5B">
        <w:rPr>
          <w:rFonts w:asciiTheme="minorHAnsi" w:hAnsiTheme="minorHAnsi" w:cstheme="minorHAnsi"/>
        </w:rPr>
        <w:t xml:space="preserve">e </w:t>
      </w:r>
      <w:r w:rsidR="002D6012" w:rsidRPr="00D54D5B">
        <w:rPr>
          <w:rFonts w:asciiTheme="minorHAnsi" w:hAnsiTheme="minorHAnsi" w:cstheme="minorHAnsi"/>
        </w:rPr>
        <w:t>s</w:t>
      </w:r>
      <w:r w:rsidR="3145D827" w:rsidRPr="00D54D5B">
        <w:rPr>
          <w:rFonts w:asciiTheme="minorHAnsi" w:hAnsiTheme="minorHAnsi" w:cstheme="minorHAnsi"/>
        </w:rPr>
        <w:t>’appliquent pas</w:t>
      </w:r>
      <w:r w:rsidR="00AC1935" w:rsidRPr="00D54D5B">
        <w:rPr>
          <w:rFonts w:asciiTheme="minorHAnsi" w:hAnsiTheme="minorHAnsi" w:cstheme="minorHAnsi"/>
        </w:rPr>
        <w:t>.</w:t>
      </w:r>
    </w:p>
    <w:p w14:paraId="2A083E07" w14:textId="2846FFAF" w:rsidR="002D6012" w:rsidRPr="00D54D5B" w:rsidRDefault="00056E2C" w:rsidP="00AC1935">
      <w:pPr>
        <w:spacing w:after="240"/>
        <w:jc w:val="both"/>
        <w:rPr>
          <w:rFonts w:asciiTheme="minorHAnsi" w:hAnsiTheme="minorHAnsi" w:cstheme="minorHAnsi"/>
        </w:rPr>
      </w:pPr>
      <w:r w:rsidRPr="00D54D5B">
        <w:rPr>
          <w:rFonts w:asciiTheme="minorHAnsi" w:hAnsiTheme="minorHAnsi" w:cstheme="minorHAnsi"/>
        </w:rPr>
        <w:t xml:space="preserve">En même temps, l’État a introduit en 2021 un délai de forclusion, prétendument pour mieux maîtriser le budget : les prestataires doivent déposer leurs « mémoires de frais » dans un délai d’un an, sous peine de perdre leur dû, alors que l’État </w:t>
      </w:r>
      <w:r w:rsidR="4E737B2D" w:rsidRPr="00D54D5B">
        <w:rPr>
          <w:rFonts w:asciiTheme="minorHAnsi" w:hAnsiTheme="minorHAnsi" w:cstheme="minorHAnsi"/>
        </w:rPr>
        <w:t>peut les rémunérer à N+ 1</w:t>
      </w:r>
      <w:r w:rsidR="19C026E8" w:rsidRPr="00D54D5B">
        <w:rPr>
          <w:rFonts w:asciiTheme="minorHAnsi" w:hAnsiTheme="minorHAnsi" w:cstheme="minorHAnsi"/>
        </w:rPr>
        <w:t xml:space="preserve"> sans sanction</w:t>
      </w:r>
      <w:r w:rsidRPr="00D54D5B">
        <w:rPr>
          <w:rFonts w:asciiTheme="minorHAnsi" w:hAnsiTheme="minorHAnsi" w:cstheme="minorHAnsi"/>
        </w:rPr>
        <w:t xml:space="preserve">. Les </w:t>
      </w:r>
      <w:r w:rsidRPr="00D54D5B">
        <w:rPr>
          <w:rFonts w:asciiTheme="minorHAnsi" w:hAnsiTheme="minorHAnsi" w:cstheme="minorHAnsi"/>
          <w:b/>
          <w:bCs/>
          <w:u w:val="single"/>
        </w:rPr>
        <w:t>directives européennes</w:t>
      </w:r>
      <w:r w:rsidRPr="00D54D5B">
        <w:rPr>
          <w:rFonts w:asciiTheme="minorHAnsi" w:hAnsiTheme="minorHAnsi" w:cstheme="minorHAnsi"/>
        </w:rPr>
        <w:t xml:space="preserve"> </w:t>
      </w:r>
      <w:r w:rsidRPr="00D54D5B">
        <w:rPr>
          <w:rFonts w:asciiTheme="minorHAnsi" w:hAnsiTheme="minorHAnsi" w:cstheme="minorHAnsi"/>
          <w:lang w:eastAsia="en-US"/>
        </w:rPr>
        <w:t xml:space="preserve">2000/35/CE puis 2011/7/UE </w:t>
      </w:r>
      <w:r w:rsidRPr="00D54D5B">
        <w:rPr>
          <w:rFonts w:asciiTheme="minorHAnsi" w:hAnsiTheme="minorHAnsi" w:cstheme="minorHAnsi"/>
        </w:rPr>
        <w:t>incitent</w:t>
      </w:r>
      <w:r w:rsidR="671C8735" w:rsidRPr="00D54D5B">
        <w:rPr>
          <w:rFonts w:asciiTheme="minorHAnsi" w:hAnsiTheme="minorHAnsi" w:cstheme="minorHAnsi"/>
        </w:rPr>
        <w:t xml:space="preserve"> pourtant</w:t>
      </w:r>
      <w:r w:rsidRPr="00D54D5B">
        <w:rPr>
          <w:rFonts w:asciiTheme="minorHAnsi" w:hAnsiTheme="minorHAnsi" w:cstheme="minorHAnsi"/>
        </w:rPr>
        <w:t xml:space="preserve"> les </w:t>
      </w:r>
      <w:r w:rsidR="27835634" w:rsidRPr="00D54D5B">
        <w:rPr>
          <w:rFonts w:asciiTheme="minorHAnsi" w:hAnsiTheme="minorHAnsi" w:cstheme="minorHAnsi"/>
        </w:rPr>
        <w:t>É</w:t>
      </w:r>
      <w:r w:rsidRPr="00D54D5B">
        <w:rPr>
          <w:rFonts w:asciiTheme="minorHAnsi" w:hAnsiTheme="minorHAnsi" w:cstheme="minorHAnsi"/>
        </w:rPr>
        <w:t>tats à mettre en place des conditions de paiement (</w:t>
      </w:r>
      <w:hyperlink r:id="rId7">
        <w:r w:rsidRPr="00D54D5B">
          <w:rPr>
            <w:rStyle w:val="Lienhypertexte"/>
            <w:rFonts w:asciiTheme="minorHAnsi" w:hAnsiTheme="minorHAnsi" w:cstheme="minorHAnsi"/>
          </w:rPr>
          <w:t>https://www.economie.gouv.fr/daj/delais-paiement-dans-contrats-commande-publique</w:t>
        </w:r>
      </w:hyperlink>
      <w:r w:rsidRPr="00D54D5B">
        <w:rPr>
          <w:rFonts w:asciiTheme="minorHAnsi" w:hAnsiTheme="minorHAnsi" w:cstheme="minorHAnsi"/>
        </w:rPr>
        <w:t>), mais la France a mal</w:t>
      </w:r>
      <w:r w:rsidR="000845BA" w:rsidRPr="00D54D5B">
        <w:rPr>
          <w:rFonts w:asciiTheme="minorHAnsi" w:hAnsiTheme="minorHAnsi" w:cstheme="minorHAnsi"/>
        </w:rPr>
        <w:t>habilement</w:t>
      </w:r>
      <w:r w:rsidRPr="00D54D5B">
        <w:rPr>
          <w:rFonts w:asciiTheme="minorHAnsi" w:hAnsiTheme="minorHAnsi" w:cstheme="minorHAnsi"/>
        </w:rPr>
        <w:t xml:space="preserve"> transposé ces directives</w:t>
      </w:r>
      <w:r w:rsidR="000845BA" w:rsidRPr="00D54D5B">
        <w:rPr>
          <w:rFonts w:asciiTheme="minorHAnsi" w:hAnsiTheme="minorHAnsi" w:cstheme="minorHAnsi"/>
        </w:rPr>
        <w:t xml:space="preserve"> : ces règles sont ainsi inapplicables </w:t>
      </w:r>
      <w:r w:rsidRPr="00D54D5B">
        <w:rPr>
          <w:rFonts w:asciiTheme="minorHAnsi" w:hAnsiTheme="minorHAnsi" w:cstheme="minorHAnsi"/>
        </w:rPr>
        <w:t>aux traducteurs</w:t>
      </w:r>
      <w:r w:rsidR="3CD4ADC0" w:rsidRPr="00D54D5B">
        <w:rPr>
          <w:rFonts w:asciiTheme="minorHAnsi" w:hAnsiTheme="minorHAnsi" w:cstheme="minorHAnsi"/>
        </w:rPr>
        <w:t xml:space="preserve"> et</w:t>
      </w:r>
      <w:r w:rsidR="002D6012" w:rsidRPr="00D54D5B">
        <w:rPr>
          <w:rFonts w:asciiTheme="minorHAnsi" w:hAnsiTheme="minorHAnsi" w:cstheme="minorHAnsi"/>
        </w:rPr>
        <w:t xml:space="preserve"> </w:t>
      </w:r>
      <w:r w:rsidRPr="00D54D5B">
        <w:rPr>
          <w:rFonts w:asciiTheme="minorHAnsi" w:hAnsiTheme="minorHAnsi" w:cstheme="minorHAnsi"/>
        </w:rPr>
        <w:t>interprètes</w:t>
      </w:r>
      <w:r w:rsidR="002D6012" w:rsidRPr="00D54D5B">
        <w:rPr>
          <w:rFonts w:asciiTheme="minorHAnsi" w:hAnsiTheme="minorHAnsi" w:cstheme="minorHAnsi"/>
        </w:rPr>
        <w:t xml:space="preserve"> </w:t>
      </w:r>
      <w:r w:rsidR="25C1AE52" w:rsidRPr="00D54D5B">
        <w:rPr>
          <w:rFonts w:asciiTheme="minorHAnsi" w:hAnsiTheme="minorHAnsi" w:cstheme="minorHAnsi"/>
        </w:rPr>
        <w:t>en milieu judiciaire</w:t>
      </w:r>
      <w:r w:rsidR="000845BA" w:rsidRPr="00D54D5B">
        <w:rPr>
          <w:rFonts w:asciiTheme="minorHAnsi" w:hAnsiTheme="minorHAnsi" w:cstheme="minorHAnsi"/>
        </w:rPr>
        <w:t xml:space="preserve"> qui, faute de conditions de paiement, sont payés quand </w:t>
      </w:r>
      <w:r w:rsidR="00AC1935" w:rsidRPr="00D54D5B">
        <w:rPr>
          <w:rFonts w:asciiTheme="minorHAnsi" w:hAnsiTheme="minorHAnsi" w:cstheme="minorHAnsi"/>
        </w:rPr>
        <w:t xml:space="preserve">cela est </w:t>
      </w:r>
      <w:r w:rsidR="000845BA" w:rsidRPr="00D54D5B">
        <w:rPr>
          <w:rFonts w:asciiTheme="minorHAnsi" w:hAnsiTheme="minorHAnsi" w:cstheme="minorHAnsi"/>
        </w:rPr>
        <w:t>possible.</w:t>
      </w:r>
    </w:p>
    <w:p w14:paraId="6FA4768D" w14:textId="2865A7A2" w:rsidR="00056E2C" w:rsidRPr="00D54D5B" w:rsidRDefault="2A526260" w:rsidP="00AC1935">
      <w:pPr>
        <w:spacing w:after="240"/>
        <w:jc w:val="both"/>
        <w:rPr>
          <w:rFonts w:asciiTheme="minorHAnsi" w:hAnsiTheme="minorHAnsi" w:cstheme="minorHAnsi"/>
        </w:rPr>
      </w:pPr>
      <w:r w:rsidRPr="00D54D5B">
        <w:rPr>
          <w:rFonts w:asciiTheme="minorHAnsi" w:hAnsiTheme="minorHAnsi" w:cstheme="minorHAnsi"/>
        </w:rPr>
        <w:t xml:space="preserve">Malheureusement, </w:t>
      </w:r>
      <w:r w:rsidRPr="00D54D5B">
        <w:rPr>
          <w:rFonts w:asciiTheme="minorHAnsi" w:hAnsiTheme="minorHAnsi" w:cstheme="minorHAnsi"/>
          <w:b/>
          <w:bCs/>
          <w:u w:val="single"/>
        </w:rPr>
        <w:t>u</w:t>
      </w:r>
      <w:r w:rsidR="5378F0D0" w:rsidRPr="00D54D5B">
        <w:rPr>
          <w:rFonts w:asciiTheme="minorHAnsi" w:hAnsiTheme="minorHAnsi" w:cstheme="minorHAnsi"/>
          <w:b/>
          <w:bCs/>
          <w:u w:val="single"/>
        </w:rPr>
        <w:t xml:space="preserve">n mémoire de frais de justice n’offre pas la même valeur protectrice qu’une facture, même si </w:t>
      </w:r>
      <w:r w:rsidR="2D1677C1" w:rsidRPr="00D54D5B">
        <w:rPr>
          <w:rFonts w:asciiTheme="minorHAnsi" w:hAnsiTheme="minorHAnsi" w:cstheme="minorHAnsi"/>
          <w:b/>
          <w:bCs/>
          <w:u w:val="single"/>
        </w:rPr>
        <w:t>transmis él</w:t>
      </w:r>
      <w:r w:rsidR="008F5072" w:rsidRPr="00D54D5B">
        <w:rPr>
          <w:rFonts w:asciiTheme="minorHAnsi" w:hAnsiTheme="minorHAnsi" w:cstheme="minorHAnsi"/>
          <w:b/>
          <w:bCs/>
          <w:u w:val="single"/>
        </w:rPr>
        <w:t>e</w:t>
      </w:r>
      <w:r w:rsidR="2D1677C1" w:rsidRPr="00D54D5B">
        <w:rPr>
          <w:rFonts w:asciiTheme="minorHAnsi" w:hAnsiTheme="minorHAnsi" w:cstheme="minorHAnsi"/>
          <w:b/>
          <w:bCs/>
          <w:u w:val="single"/>
        </w:rPr>
        <w:t>c</w:t>
      </w:r>
      <w:r w:rsidR="008F5072" w:rsidRPr="00D54D5B">
        <w:rPr>
          <w:rFonts w:asciiTheme="minorHAnsi" w:hAnsiTheme="minorHAnsi" w:cstheme="minorHAnsi"/>
          <w:b/>
          <w:bCs/>
          <w:u w:val="single"/>
        </w:rPr>
        <w:t>t</w:t>
      </w:r>
      <w:r w:rsidR="2D1677C1" w:rsidRPr="00D54D5B">
        <w:rPr>
          <w:rFonts w:asciiTheme="minorHAnsi" w:hAnsiTheme="minorHAnsi" w:cstheme="minorHAnsi"/>
          <w:b/>
          <w:bCs/>
          <w:u w:val="single"/>
        </w:rPr>
        <w:t xml:space="preserve">roniquement via </w:t>
      </w:r>
      <w:r w:rsidR="2D1677C1" w:rsidRPr="00D54D5B">
        <w:rPr>
          <w:rFonts w:asciiTheme="minorHAnsi" w:hAnsiTheme="minorHAnsi" w:cstheme="minorHAnsi"/>
          <w:b/>
          <w:bCs/>
          <w:i/>
          <w:iCs/>
          <w:u w:val="single"/>
        </w:rPr>
        <w:t>Chor</w:t>
      </w:r>
      <w:r w:rsidR="31AA1888" w:rsidRPr="00D54D5B">
        <w:rPr>
          <w:rFonts w:asciiTheme="minorHAnsi" w:hAnsiTheme="minorHAnsi" w:cstheme="minorHAnsi"/>
          <w:b/>
          <w:bCs/>
          <w:i/>
          <w:iCs/>
          <w:u w:val="single"/>
        </w:rPr>
        <w:t>us Pro</w:t>
      </w:r>
      <w:r w:rsidR="31AA1888" w:rsidRPr="00D54D5B">
        <w:rPr>
          <w:rFonts w:asciiTheme="minorHAnsi" w:hAnsiTheme="minorHAnsi" w:cstheme="minorHAnsi"/>
        </w:rPr>
        <w:t xml:space="preserve">. Les traducteurs et interprètes qui rattachent leurs revenus issus de leurs collaborations de service public </w:t>
      </w:r>
      <w:r w:rsidR="47FA5D89" w:rsidRPr="00D54D5B">
        <w:rPr>
          <w:rFonts w:asciiTheme="minorHAnsi" w:hAnsiTheme="minorHAnsi" w:cstheme="minorHAnsi"/>
        </w:rPr>
        <w:t>à ceux de leur entreprise ont beau produire une facture en bonne et due forme</w:t>
      </w:r>
      <w:r w:rsidR="1069952D" w:rsidRPr="00D54D5B">
        <w:rPr>
          <w:rFonts w:asciiTheme="minorHAnsi" w:hAnsiTheme="minorHAnsi" w:cstheme="minorHAnsi"/>
        </w:rPr>
        <w:t xml:space="preserve"> avec une date limite de règlement et un rappel des pénalités financières encouru</w:t>
      </w:r>
      <w:r w:rsidR="1B5A9290" w:rsidRPr="00D54D5B">
        <w:rPr>
          <w:rFonts w:asciiTheme="minorHAnsi" w:hAnsiTheme="minorHAnsi" w:cstheme="minorHAnsi"/>
        </w:rPr>
        <w:t>e</w:t>
      </w:r>
      <w:r w:rsidR="1B0D9595" w:rsidRPr="00D54D5B">
        <w:rPr>
          <w:rFonts w:asciiTheme="minorHAnsi" w:hAnsiTheme="minorHAnsi" w:cstheme="minorHAnsi"/>
        </w:rPr>
        <w:t>s</w:t>
      </w:r>
      <w:r w:rsidR="1B5A9290" w:rsidRPr="00D54D5B">
        <w:rPr>
          <w:rFonts w:asciiTheme="minorHAnsi" w:hAnsiTheme="minorHAnsi" w:cstheme="minorHAnsi"/>
        </w:rPr>
        <w:t xml:space="preserve"> en cas de retard</w:t>
      </w:r>
      <w:r w:rsidR="47FA5D89" w:rsidRPr="00D54D5B">
        <w:rPr>
          <w:rFonts w:asciiTheme="minorHAnsi" w:hAnsiTheme="minorHAnsi" w:cstheme="minorHAnsi"/>
        </w:rPr>
        <w:t>, celle-ci n’a aucune valeur</w:t>
      </w:r>
      <w:r w:rsidR="49F4C329" w:rsidRPr="00D54D5B">
        <w:rPr>
          <w:rFonts w:asciiTheme="minorHAnsi" w:hAnsiTheme="minorHAnsi" w:cstheme="minorHAnsi"/>
        </w:rPr>
        <w:t xml:space="preserve"> par rapport audit mémoire de frais non protecteur.</w:t>
      </w:r>
    </w:p>
    <w:p w14:paraId="55F1CF2B" w14:textId="659439AB" w:rsidR="00056E2C" w:rsidRPr="00D54D5B" w:rsidRDefault="49F4C329" w:rsidP="00AC1935">
      <w:pPr>
        <w:spacing w:after="240"/>
        <w:jc w:val="both"/>
        <w:rPr>
          <w:rFonts w:asciiTheme="minorHAnsi" w:hAnsiTheme="minorHAnsi" w:cstheme="minorHAnsi"/>
          <w:b/>
          <w:bCs/>
          <w:u w:val="single"/>
        </w:rPr>
      </w:pPr>
      <w:r w:rsidRPr="00D54D5B">
        <w:rPr>
          <w:rFonts w:asciiTheme="minorHAnsi" w:hAnsiTheme="minorHAnsi" w:cstheme="minorHAnsi"/>
        </w:rPr>
        <w:t>La prise de mesures n’est pas simple</w:t>
      </w:r>
      <w:r w:rsidR="002D6012" w:rsidRPr="00D54D5B">
        <w:rPr>
          <w:rFonts w:asciiTheme="minorHAnsi" w:hAnsiTheme="minorHAnsi" w:cstheme="minorHAnsi"/>
        </w:rPr>
        <w:t xml:space="preserve"> </w:t>
      </w:r>
      <w:r w:rsidR="00056E2C" w:rsidRPr="00D54D5B">
        <w:rPr>
          <w:rFonts w:asciiTheme="minorHAnsi" w:hAnsiTheme="minorHAnsi" w:cstheme="minorHAnsi"/>
        </w:rPr>
        <w:t>dans le contexte budgétaire actuel mais elle s</w:t>
      </w:r>
      <w:r w:rsidR="466DDA50" w:rsidRPr="00D54D5B">
        <w:rPr>
          <w:rFonts w:asciiTheme="minorHAnsi" w:hAnsiTheme="minorHAnsi" w:cstheme="minorHAnsi"/>
        </w:rPr>
        <w:t>erait</w:t>
      </w:r>
      <w:r w:rsidR="00056E2C" w:rsidRPr="00D54D5B">
        <w:rPr>
          <w:rFonts w:asciiTheme="minorHAnsi" w:hAnsiTheme="minorHAnsi" w:cstheme="minorHAnsi"/>
        </w:rPr>
        <w:t xml:space="preserve"> JUSTE. </w:t>
      </w:r>
      <w:r w:rsidR="00056E2C" w:rsidRPr="00D54D5B">
        <w:rPr>
          <w:rFonts w:asciiTheme="minorHAnsi" w:hAnsiTheme="minorHAnsi" w:cstheme="minorHAnsi"/>
          <w:b/>
          <w:bCs/>
          <w:u w:val="single"/>
        </w:rPr>
        <w:t xml:space="preserve">Je vous demande </w:t>
      </w:r>
      <w:r w:rsidR="10FAC0A5" w:rsidRPr="00D54D5B">
        <w:rPr>
          <w:rFonts w:asciiTheme="minorHAnsi" w:hAnsiTheme="minorHAnsi" w:cstheme="minorHAnsi"/>
          <w:b/>
          <w:bCs/>
          <w:u w:val="single"/>
        </w:rPr>
        <w:t xml:space="preserve">ainsi </w:t>
      </w:r>
      <w:r w:rsidR="00056E2C" w:rsidRPr="00D54D5B">
        <w:rPr>
          <w:rFonts w:asciiTheme="minorHAnsi" w:hAnsiTheme="minorHAnsi" w:cstheme="minorHAnsi"/>
          <w:b/>
          <w:bCs/>
          <w:u w:val="single"/>
        </w:rPr>
        <w:t>d’œuvrer avec d’autres députés et sénateurs pour que des rectifications législatives, en vue de l’inscription de conditions de paiement dans la loi, soient inscrites sur l’agenda parlementaire en 2025.</w:t>
      </w:r>
    </w:p>
    <w:p w14:paraId="5C445619" w14:textId="0C502BEC" w:rsidR="00056E2C" w:rsidRPr="00D54D5B" w:rsidRDefault="35A03967" w:rsidP="00AC1935">
      <w:pPr>
        <w:spacing w:after="240"/>
        <w:jc w:val="both"/>
        <w:rPr>
          <w:rFonts w:asciiTheme="minorHAnsi" w:hAnsiTheme="minorHAnsi" w:cstheme="minorHAnsi"/>
        </w:rPr>
      </w:pPr>
      <w:r w:rsidRPr="00D54D5B">
        <w:rPr>
          <w:rFonts w:asciiTheme="minorHAnsi" w:hAnsiTheme="minorHAnsi" w:cstheme="minorHAnsi"/>
        </w:rPr>
        <w:t>Plusieurs de mes confrères et consœurs sont déjà</w:t>
      </w:r>
      <w:r w:rsidR="00056E2C" w:rsidRPr="00D54D5B">
        <w:rPr>
          <w:rFonts w:asciiTheme="minorHAnsi" w:hAnsiTheme="minorHAnsi" w:cstheme="minorHAnsi"/>
        </w:rPr>
        <w:t xml:space="preserve"> en contact avec des </w:t>
      </w:r>
      <w:r w:rsidR="002D6012" w:rsidRPr="00D54D5B">
        <w:rPr>
          <w:rFonts w:asciiTheme="minorHAnsi" w:hAnsiTheme="minorHAnsi" w:cstheme="minorHAnsi"/>
        </w:rPr>
        <w:t>parlementaires</w:t>
      </w:r>
      <w:r w:rsidR="00056E2C" w:rsidRPr="00D54D5B">
        <w:rPr>
          <w:rFonts w:asciiTheme="minorHAnsi" w:hAnsiTheme="minorHAnsi" w:cstheme="minorHAnsi"/>
        </w:rPr>
        <w:t xml:space="preserve"> qui </w:t>
      </w:r>
      <w:r w:rsidR="5AE4C02C" w:rsidRPr="00D54D5B">
        <w:rPr>
          <w:rFonts w:asciiTheme="minorHAnsi" w:hAnsiTheme="minorHAnsi" w:cstheme="minorHAnsi"/>
        </w:rPr>
        <w:t>leur</w:t>
      </w:r>
      <w:r w:rsidR="00056E2C" w:rsidRPr="00D54D5B">
        <w:rPr>
          <w:rFonts w:asciiTheme="minorHAnsi" w:hAnsiTheme="minorHAnsi" w:cstheme="minorHAnsi"/>
        </w:rPr>
        <w:t xml:space="preserve"> ont annoncé vouloir préparer un texte afin de lancer un appel au gouvernement</w:t>
      </w:r>
      <w:r w:rsidR="00147A68">
        <w:rPr>
          <w:rFonts w:asciiTheme="minorHAnsi" w:hAnsiTheme="minorHAnsi" w:cstheme="minorHAnsi"/>
        </w:rPr>
        <w:t xml:space="preserve"> </w:t>
      </w:r>
      <w:r w:rsidR="00056E2C" w:rsidRPr="00D54D5B">
        <w:rPr>
          <w:rFonts w:asciiTheme="minorHAnsi" w:hAnsiTheme="minorHAnsi" w:cstheme="minorHAnsi"/>
        </w:rPr>
        <w:t>pour qu’il porte ce projet de loi</w:t>
      </w:r>
      <w:r w:rsidR="00147A68">
        <w:rPr>
          <w:rFonts w:asciiTheme="minorHAnsi" w:hAnsiTheme="minorHAnsi" w:cstheme="minorHAnsi"/>
        </w:rPr>
        <w:t> </w:t>
      </w:r>
      <w:r w:rsidR="00056E2C" w:rsidRPr="00D54D5B">
        <w:rPr>
          <w:rFonts w:asciiTheme="minorHAnsi" w:hAnsiTheme="minorHAnsi" w:cstheme="minorHAnsi"/>
        </w:rPr>
        <w:t xml:space="preserve">; pour cet appel, </w:t>
      </w:r>
      <w:r w:rsidR="5AB58D32" w:rsidRPr="00D54D5B">
        <w:rPr>
          <w:rFonts w:asciiTheme="minorHAnsi" w:hAnsiTheme="minorHAnsi" w:cstheme="minorHAnsi"/>
          <w:b/>
          <w:bCs/>
          <w:u w:val="single"/>
        </w:rPr>
        <w:t xml:space="preserve">le </w:t>
      </w:r>
      <w:r w:rsidR="00056E2C" w:rsidRPr="00D54D5B">
        <w:rPr>
          <w:rFonts w:asciiTheme="minorHAnsi" w:hAnsiTheme="minorHAnsi" w:cstheme="minorHAnsi"/>
          <w:b/>
          <w:bCs/>
          <w:u w:val="single"/>
        </w:rPr>
        <w:t xml:space="preserve">soutien </w:t>
      </w:r>
      <w:r w:rsidR="0554C87C" w:rsidRPr="00D54D5B">
        <w:rPr>
          <w:rFonts w:asciiTheme="minorHAnsi" w:hAnsiTheme="minorHAnsi" w:cstheme="minorHAnsi"/>
          <w:b/>
          <w:bCs/>
          <w:u w:val="single"/>
        </w:rPr>
        <w:t>d’un maximum de</w:t>
      </w:r>
      <w:r w:rsidR="002D6012" w:rsidRPr="00D54D5B">
        <w:rPr>
          <w:rFonts w:asciiTheme="minorHAnsi" w:hAnsiTheme="minorHAnsi" w:cstheme="minorHAnsi"/>
          <w:b/>
          <w:bCs/>
          <w:u w:val="single"/>
        </w:rPr>
        <w:t xml:space="preserve"> parlementaires</w:t>
      </w:r>
      <w:r w:rsidR="008F5072" w:rsidRPr="00D54D5B">
        <w:rPr>
          <w:rFonts w:asciiTheme="minorHAnsi" w:hAnsiTheme="minorHAnsi" w:cstheme="minorHAnsi"/>
          <w:b/>
          <w:bCs/>
          <w:u w:val="single"/>
        </w:rPr>
        <w:t>, y compris le vôtre,</w:t>
      </w:r>
      <w:r w:rsidR="00056E2C" w:rsidRPr="00D54D5B">
        <w:rPr>
          <w:rFonts w:asciiTheme="minorHAnsi" w:hAnsiTheme="minorHAnsi" w:cstheme="minorHAnsi"/>
          <w:b/>
          <w:bCs/>
          <w:u w:val="single"/>
        </w:rPr>
        <w:t xml:space="preserve"> </w:t>
      </w:r>
      <w:r w:rsidR="75490C91" w:rsidRPr="00D54D5B">
        <w:rPr>
          <w:rFonts w:asciiTheme="minorHAnsi" w:hAnsiTheme="minorHAnsi" w:cstheme="minorHAnsi"/>
          <w:b/>
          <w:bCs/>
          <w:u w:val="single"/>
        </w:rPr>
        <w:t>est nécessaire</w:t>
      </w:r>
      <w:r w:rsidR="00056E2C" w:rsidRPr="00D54D5B">
        <w:rPr>
          <w:rFonts w:asciiTheme="minorHAnsi" w:hAnsiTheme="minorHAnsi" w:cstheme="minorHAnsi"/>
        </w:rPr>
        <w:t>.</w:t>
      </w:r>
    </w:p>
    <w:p w14:paraId="1C637D64" w14:textId="115E1B31" w:rsidR="00056E2C" w:rsidRPr="00147A68" w:rsidRDefault="008F5072" w:rsidP="00AC1935">
      <w:pPr>
        <w:spacing w:after="240"/>
        <w:jc w:val="both"/>
        <w:rPr>
          <w:rFonts w:asciiTheme="minorHAnsi" w:hAnsiTheme="minorHAnsi" w:cstheme="minorHAnsi"/>
          <w:color w:val="000000" w:themeColor="text1"/>
        </w:rPr>
      </w:pPr>
      <w:r w:rsidRPr="00147A68">
        <w:rPr>
          <w:rFonts w:asciiTheme="minorHAnsi" w:hAnsiTheme="minorHAnsi" w:cstheme="minorHAnsi"/>
          <w:color w:val="000000" w:themeColor="text1"/>
          <w:highlight w:val="yellow"/>
        </w:rPr>
        <w:t xml:space="preserve">Je reste à votre disposition pour vous exposer plus amplement cette problématique lors d’un entretien </w:t>
      </w:r>
      <w:r w:rsidR="00623701" w:rsidRPr="00147A68">
        <w:rPr>
          <w:rFonts w:asciiTheme="minorHAnsi" w:hAnsiTheme="minorHAnsi" w:cstheme="minorHAnsi"/>
          <w:color w:val="000000" w:themeColor="text1"/>
          <w:highlight w:val="yellow"/>
        </w:rPr>
        <w:t>téléphonique</w:t>
      </w:r>
      <w:r w:rsidRPr="00147A68">
        <w:rPr>
          <w:rFonts w:asciiTheme="minorHAnsi" w:hAnsiTheme="minorHAnsi" w:cstheme="minorHAnsi"/>
          <w:color w:val="000000" w:themeColor="text1"/>
          <w:highlight w:val="yellow"/>
        </w:rPr>
        <w:t xml:space="preserve"> ou </w:t>
      </w:r>
      <w:r w:rsidR="00623701" w:rsidRPr="00147A68">
        <w:rPr>
          <w:rFonts w:asciiTheme="minorHAnsi" w:hAnsiTheme="minorHAnsi" w:cstheme="minorHAnsi"/>
          <w:color w:val="000000" w:themeColor="text1"/>
          <w:highlight w:val="yellow"/>
        </w:rPr>
        <w:t xml:space="preserve">bien directement </w:t>
      </w:r>
      <w:r w:rsidRPr="00147A68">
        <w:rPr>
          <w:rFonts w:asciiTheme="minorHAnsi" w:hAnsiTheme="minorHAnsi" w:cstheme="minorHAnsi"/>
          <w:color w:val="000000" w:themeColor="text1"/>
          <w:highlight w:val="yellow"/>
        </w:rPr>
        <w:t>à votre permanence.</w:t>
      </w:r>
    </w:p>
    <w:p w14:paraId="6DCE2D31" w14:textId="6BC70148" w:rsidR="00623701" w:rsidRPr="00D54D5B" w:rsidRDefault="00623701" w:rsidP="00AC1935">
      <w:pPr>
        <w:spacing w:after="240"/>
        <w:jc w:val="both"/>
        <w:rPr>
          <w:rFonts w:asciiTheme="minorHAnsi" w:hAnsiTheme="minorHAnsi" w:cstheme="minorHAnsi"/>
        </w:rPr>
      </w:pPr>
      <w:r w:rsidRPr="00D54D5B">
        <w:rPr>
          <w:rFonts w:asciiTheme="minorHAnsi" w:hAnsiTheme="minorHAnsi" w:cstheme="minorHAnsi"/>
        </w:rPr>
        <w:lastRenderedPageBreak/>
        <w:t xml:space="preserve">Pour plus d’informations, vous pouvez vous rapprocher de la Société française des traducteurs (SFT), organisation professionnelle dont je suis membre, à cette adresse : </w:t>
      </w:r>
      <w:hyperlink r:id="rId8" w:history="1">
        <w:r w:rsidRPr="00D54D5B">
          <w:rPr>
            <w:rStyle w:val="Lienhypertexte"/>
            <w:rFonts w:asciiTheme="minorHAnsi" w:hAnsiTheme="minorHAnsi" w:cstheme="minorHAnsi"/>
          </w:rPr>
          <w:t>experts@sft.fr</w:t>
        </w:r>
      </w:hyperlink>
      <w:r w:rsidRPr="00D54D5B">
        <w:rPr>
          <w:rFonts w:asciiTheme="minorHAnsi" w:hAnsiTheme="minorHAnsi" w:cstheme="minorHAnsi"/>
        </w:rPr>
        <w:t xml:space="preserve"> </w:t>
      </w:r>
    </w:p>
    <w:p w14:paraId="4F636170" w14:textId="56C8F10D" w:rsidR="00056E2C" w:rsidRDefault="00056E2C" w:rsidP="00AC1935">
      <w:pPr>
        <w:spacing w:before="480" w:after="240"/>
        <w:jc w:val="both"/>
        <w:rPr>
          <w:rFonts w:asciiTheme="minorHAnsi" w:hAnsiTheme="minorHAnsi" w:cstheme="minorHAnsi"/>
        </w:rPr>
      </w:pPr>
      <w:r w:rsidRPr="00D54D5B">
        <w:rPr>
          <w:rFonts w:asciiTheme="minorHAnsi" w:hAnsiTheme="minorHAnsi" w:cstheme="minorHAnsi"/>
        </w:rPr>
        <w:t xml:space="preserve">Veuillez agréer, </w:t>
      </w:r>
      <w:r w:rsidR="000B0592" w:rsidRPr="00147A68">
        <w:rPr>
          <w:rFonts w:asciiTheme="minorHAnsi" w:hAnsiTheme="minorHAnsi" w:cstheme="minorHAnsi"/>
          <w:highlight w:val="yellow"/>
        </w:rPr>
        <w:t>Monsieur</w:t>
      </w:r>
      <w:r w:rsidR="000845BA" w:rsidRPr="00147A68">
        <w:rPr>
          <w:rFonts w:asciiTheme="minorHAnsi" w:hAnsiTheme="minorHAnsi" w:cstheme="minorHAnsi"/>
          <w:highlight w:val="yellow"/>
        </w:rPr>
        <w:t xml:space="preserve"> le </w:t>
      </w:r>
      <w:r w:rsidR="002B53F3">
        <w:rPr>
          <w:rFonts w:asciiTheme="minorHAnsi" w:hAnsiTheme="minorHAnsi" w:cstheme="minorHAnsi"/>
          <w:highlight w:val="yellow"/>
        </w:rPr>
        <w:t>D</w:t>
      </w:r>
      <w:r w:rsidR="000845BA" w:rsidRPr="00147A68">
        <w:rPr>
          <w:rFonts w:asciiTheme="minorHAnsi" w:hAnsiTheme="minorHAnsi" w:cstheme="minorHAnsi"/>
          <w:highlight w:val="yellow"/>
        </w:rPr>
        <w:t>éputé</w:t>
      </w:r>
      <w:r w:rsidR="000B0592" w:rsidRPr="00147A68">
        <w:rPr>
          <w:rFonts w:asciiTheme="minorHAnsi" w:hAnsiTheme="minorHAnsi" w:cstheme="minorHAnsi"/>
          <w:highlight w:val="yellow"/>
        </w:rPr>
        <w:t xml:space="preserve">/Madame </w:t>
      </w:r>
      <w:r w:rsidR="000845BA" w:rsidRPr="00147A68">
        <w:rPr>
          <w:rFonts w:asciiTheme="minorHAnsi" w:hAnsiTheme="minorHAnsi" w:cstheme="minorHAnsi"/>
          <w:highlight w:val="yellow"/>
        </w:rPr>
        <w:t>l</w:t>
      </w:r>
      <w:r w:rsidR="000B0592" w:rsidRPr="00147A68">
        <w:rPr>
          <w:rFonts w:asciiTheme="minorHAnsi" w:hAnsiTheme="minorHAnsi" w:cstheme="minorHAnsi"/>
          <w:highlight w:val="yellow"/>
        </w:rPr>
        <w:t xml:space="preserve">a </w:t>
      </w:r>
      <w:r w:rsidR="002B53F3">
        <w:rPr>
          <w:rFonts w:asciiTheme="minorHAnsi" w:hAnsiTheme="minorHAnsi" w:cstheme="minorHAnsi"/>
          <w:highlight w:val="yellow"/>
        </w:rPr>
        <w:t>D</w:t>
      </w:r>
      <w:r w:rsidR="000B0592" w:rsidRPr="00147A68">
        <w:rPr>
          <w:rFonts w:asciiTheme="minorHAnsi" w:hAnsiTheme="minorHAnsi" w:cstheme="minorHAnsi"/>
          <w:highlight w:val="yellow"/>
        </w:rPr>
        <w:t>éputé</w:t>
      </w:r>
      <w:r w:rsidR="435B4DC4" w:rsidRPr="00147A68">
        <w:rPr>
          <w:rFonts w:asciiTheme="minorHAnsi" w:hAnsiTheme="minorHAnsi" w:cstheme="minorHAnsi"/>
          <w:highlight w:val="yellow"/>
        </w:rPr>
        <w:t>e</w:t>
      </w:r>
      <w:r w:rsidR="000B0592" w:rsidRPr="00D54D5B">
        <w:rPr>
          <w:rFonts w:asciiTheme="minorHAnsi" w:hAnsiTheme="minorHAnsi" w:cstheme="minorHAnsi"/>
        </w:rPr>
        <w:t xml:space="preserve">, l’expression de </w:t>
      </w:r>
      <w:r w:rsidR="089B51D4" w:rsidRPr="00D54D5B">
        <w:rPr>
          <w:rFonts w:asciiTheme="minorHAnsi" w:hAnsiTheme="minorHAnsi" w:cstheme="minorHAnsi"/>
        </w:rPr>
        <w:t>me</w:t>
      </w:r>
      <w:r w:rsidR="000B0592" w:rsidRPr="00D54D5B">
        <w:rPr>
          <w:rFonts w:asciiTheme="minorHAnsi" w:hAnsiTheme="minorHAnsi" w:cstheme="minorHAnsi"/>
        </w:rPr>
        <w:t>s salutations distinguées</w:t>
      </w:r>
      <w:r w:rsidR="00154C57" w:rsidRPr="00D54D5B">
        <w:rPr>
          <w:rFonts w:asciiTheme="minorHAnsi" w:hAnsiTheme="minorHAnsi" w:cstheme="minorHAnsi"/>
        </w:rPr>
        <w:t>.</w:t>
      </w:r>
    </w:p>
    <w:p w14:paraId="3B1DE71F" w14:textId="77777777" w:rsidR="00147A68" w:rsidRPr="00D54D5B" w:rsidRDefault="00147A68" w:rsidP="00AC1935">
      <w:pPr>
        <w:spacing w:before="480" w:after="240"/>
        <w:jc w:val="both"/>
        <w:rPr>
          <w:rFonts w:asciiTheme="minorHAnsi" w:hAnsiTheme="minorHAnsi" w:cstheme="minorHAnsi"/>
        </w:rPr>
      </w:pPr>
    </w:p>
    <w:p w14:paraId="59493DC5" w14:textId="77777777" w:rsidR="0067223C" w:rsidRDefault="0067223C" w:rsidP="00147A68">
      <w:pPr>
        <w:spacing w:before="480" w:after="240"/>
        <w:jc w:val="right"/>
        <w:rPr>
          <w:rFonts w:asciiTheme="minorHAnsi" w:hAnsiTheme="minorHAnsi" w:cstheme="minorHAnsi"/>
        </w:rPr>
      </w:pPr>
      <w:r w:rsidRPr="00147A68">
        <w:rPr>
          <w:rFonts w:asciiTheme="minorHAnsi" w:hAnsiTheme="minorHAnsi" w:cstheme="minorHAnsi"/>
          <w:highlight w:val="yellow"/>
        </w:rPr>
        <w:t>XXXXX</w:t>
      </w:r>
    </w:p>
    <w:p w14:paraId="1DD271D3" w14:textId="3FB5E5BC" w:rsidR="00147A68" w:rsidRPr="00D54D5B" w:rsidRDefault="00147A68" w:rsidP="00147A68">
      <w:pPr>
        <w:spacing w:before="480" w:after="240"/>
        <w:jc w:val="right"/>
        <w:rPr>
          <w:rFonts w:asciiTheme="minorHAnsi" w:hAnsiTheme="minorHAnsi" w:cstheme="minorHAnsi"/>
        </w:rPr>
      </w:pPr>
      <w:r w:rsidRPr="00147A68">
        <w:rPr>
          <w:rFonts w:asciiTheme="minorHAnsi" w:hAnsiTheme="minorHAnsi" w:cstheme="minorHAnsi"/>
          <w:highlight w:val="yellow"/>
        </w:rPr>
        <w:t>[signature]</w:t>
      </w:r>
    </w:p>
    <w:sectPr w:rsidR="00147A68" w:rsidRPr="00D54D5B" w:rsidSect="00AC193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2C"/>
    <w:rsid w:val="00033BD8"/>
    <w:rsid w:val="0003BF60"/>
    <w:rsid w:val="00056E2C"/>
    <w:rsid w:val="000845BA"/>
    <w:rsid w:val="000B0592"/>
    <w:rsid w:val="00147A68"/>
    <w:rsid w:val="00154C57"/>
    <w:rsid w:val="00220374"/>
    <w:rsid w:val="002B53F3"/>
    <w:rsid w:val="002D6012"/>
    <w:rsid w:val="00326ABB"/>
    <w:rsid w:val="003766D8"/>
    <w:rsid w:val="00437D51"/>
    <w:rsid w:val="004912DE"/>
    <w:rsid w:val="00623701"/>
    <w:rsid w:val="00660114"/>
    <w:rsid w:val="0067223C"/>
    <w:rsid w:val="006E74A4"/>
    <w:rsid w:val="007FBA17"/>
    <w:rsid w:val="008F5072"/>
    <w:rsid w:val="0095498B"/>
    <w:rsid w:val="00AC1935"/>
    <w:rsid w:val="00B0531D"/>
    <w:rsid w:val="00C70AEB"/>
    <w:rsid w:val="00CF68AA"/>
    <w:rsid w:val="00D4EE24"/>
    <w:rsid w:val="00D54D5B"/>
    <w:rsid w:val="017F7F04"/>
    <w:rsid w:val="01997133"/>
    <w:rsid w:val="023F1291"/>
    <w:rsid w:val="029BF86E"/>
    <w:rsid w:val="02C87C80"/>
    <w:rsid w:val="02F884A6"/>
    <w:rsid w:val="035437F8"/>
    <w:rsid w:val="037EBF89"/>
    <w:rsid w:val="0538ED89"/>
    <w:rsid w:val="054ABFCE"/>
    <w:rsid w:val="0554C87C"/>
    <w:rsid w:val="05976910"/>
    <w:rsid w:val="06AA5675"/>
    <w:rsid w:val="07185110"/>
    <w:rsid w:val="0719BE35"/>
    <w:rsid w:val="089B51D4"/>
    <w:rsid w:val="0A2AEED3"/>
    <w:rsid w:val="0B2CDBEB"/>
    <w:rsid w:val="0C99FFDC"/>
    <w:rsid w:val="0E556518"/>
    <w:rsid w:val="0FB8A4CE"/>
    <w:rsid w:val="1069952D"/>
    <w:rsid w:val="107C9D1D"/>
    <w:rsid w:val="10EE06D5"/>
    <w:rsid w:val="10FAC0A5"/>
    <w:rsid w:val="110C39EA"/>
    <w:rsid w:val="1261AF2B"/>
    <w:rsid w:val="12FBD1B6"/>
    <w:rsid w:val="13F20DCB"/>
    <w:rsid w:val="142BF1FB"/>
    <w:rsid w:val="14310DB2"/>
    <w:rsid w:val="1492F287"/>
    <w:rsid w:val="14B59F36"/>
    <w:rsid w:val="14FCBE90"/>
    <w:rsid w:val="166E4E58"/>
    <w:rsid w:val="1755B5E9"/>
    <w:rsid w:val="17C993D5"/>
    <w:rsid w:val="182D79F3"/>
    <w:rsid w:val="198BCE6C"/>
    <w:rsid w:val="19C026E8"/>
    <w:rsid w:val="1A8650F8"/>
    <w:rsid w:val="1B0D9595"/>
    <w:rsid w:val="1B10D0AE"/>
    <w:rsid w:val="1B17544C"/>
    <w:rsid w:val="1B3CE72A"/>
    <w:rsid w:val="1B5A9290"/>
    <w:rsid w:val="1C8A7634"/>
    <w:rsid w:val="1D030C21"/>
    <w:rsid w:val="1FA75FAD"/>
    <w:rsid w:val="2019A110"/>
    <w:rsid w:val="2029A2FA"/>
    <w:rsid w:val="2031DA54"/>
    <w:rsid w:val="21005533"/>
    <w:rsid w:val="21015E4E"/>
    <w:rsid w:val="21D0844F"/>
    <w:rsid w:val="2344361D"/>
    <w:rsid w:val="239D9932"/>
    <w:rsid w:val="23C2C2F8"/>
    <w:rsid w:val="23DE5829"/>
    <w:rsid w:val="24EDC69A"/>
    <w:rsid w:val="2503B18C"/>
    <w:rsid w:val="2503C7B3"/>
    <w:rsid w:val="25C1AE52"/>
    <w:rsid w:val="26E23E03"/>
    <w:rsid w:val="27835634"/>
    <w:rsid w:val="27A430FB"/>
    <w:rsid w:val="280359D4"/>
    <w:rsid w:val="28802D27"/>
    <w:rsid w:val="28C6EFE1"/>
    <w:rsid w:val="28E5E99E"/>
    <w:rsid w:val="29278F6E"/>
    <w:rsid w:val="2A526260"/>
    <w:rsid w:val="2A7BCBB6"/>
    <w:rsid w:val="2B5CA0B6"/>
    <w:rsid w:val="2D1677C1"/>
    <w:rsid w:val="2DC73F59"/>
    <w:rsid w:val="2E0F4D69"/>
    <w:rsid w:val="2E58905D"/>
    <w:rsid w:val="2F24467B"/>
    <w:rsid w:val="300DE14C"/>
    <w:rsid w:val="30A2C1C8"/>
    <w:rsid w:val="3145D827"/>
    <w:rsid w:val="31AA1888"/>
    <w:rsid w:val="3437CDB7"/>
    <w:rsid w:val="347890A6"/>
    <w:rsid w:val="353FD93B"/>
    <w:rsid w:val="35775703"/>
    <w:rsid w:val="35A03967"/>
    <w:rsid w:val="35D3F943"/>
    <w:rsid w:val="35EE5EF9"/>
    <w:rsid w:val="360AA844"/>
    <w:rsid w:val="364A8D3C"/>
    <w:rsid w:val="3721F47F"/>
    <w:rsid w:val="38737C86"/>
    <w:rsid w:val="3B085361"/>
    <w:rsid w:val="3CA2ED50"/>
    <w:rsid w:val="3CD4ADC0"/>
    <w:rsid w:val="3D7F164E"/>
    <w:rsid w:val="3E8F8AA7"/>
    <w:rsid w:val="3EA3A615"/>
    <w:rsid w:val="3EF6BBDC"/>
    <w:rsid w:val="3F036412"/>
    <w:rsid w:val="435B4DC4"/>
    <w:rsid w:val="44055494"/>
    <w:rsid w:val="4411957A"/>
    <w:rsid w:val="44365731"/>
    <w:rsid w:val="444C299F"/>
    <w:rsid w:val="456C1B59"/>
    <w:rsid w:val="459D8CEF"/>
    <w:rsid w:val="4621CEB0"/>
    <w:rsid w:val="464500DB"/>
    <w:rsid w:val="466DDA50"/>
    <w:rsid w:val="46FBFD29"/>
    <w:rsid w:val="478FFC78"/>
    <w:rsid w:val="47FA5D89"/>
    <w:rsid w:val="48483A2C"/>
    <w:rsid w:val="4920C64D"/>
    <w:rsid w:val="49ACB69F"/>
    <w:rsid w:val="49F4C329"/>
    <w:rsid w:val="4C2F7830"/>
    <w:rsid w:val="4CBB630A"/>
    <w:rsid w:val="4D320099"/>
    <w:rsid w:val="4DB76BB9"/>
    <w:rsid w:val="4E407F17"/>
    <w:rsid w:val="4E737B2D"/>
    <w:rsid w:val="4F9A98DE"/>
    <w:rsid w:val="52BE3C95"/>
    <w:rsid w:val="52CA980A"/>
    <w:rsid w:val="5378F0D0"/>
    <w:rsid w:val="53E78697"/>
    <w:rsid w:val="53EF66F4"/>
    <w:rsid w:val="54C72C95"/>
    <w:rsid w:val="55540604"/>
    <w:rsid w:val="568D4438"/>
    <w:rsid w:val="57C2AC14"/>
    <w:rsid w:val="57DB3C3A"/>
    <w:rsid w:val="584E8FB1"/>
    <w:rsid w:val="58D33E88"/>
    <w:rsid w:val="590831C2"/>
    <w:rsid w:val="59A3167B"/>
    <w:rsid w:val="5A946264"/>
    <w:rsid w:val="5AB58D32"/>
    <w:rsid w:val="5ACE146B"/>
    <w:rsid w:val="5AE4C02C"/>
    <w:rsid w:val="5B545B69"/>
    <w:rsid w:val="5B5799EB"/>
    <w:rsid w:val="5CD1D81D"/>
    <w:rsid w:val="5CED7FDC"/>
    <w:rsid w:val="5DBDF8F9"/>
    <w:rsid w:val="603E63F6"/>
    <w:rsid w:val="60C96315"/>
    <w:rsid w:val="60D3174C"/>
    <w:rsid w:val="61F4EC94"/>
    <w:rsid w:val="629EB117"/>
    <w:rsid w:val="644D2687"/>
    <w:rsid w:val="64D299E4"/>
    <w:rsid w:val="65562E12"/>
    <w:rsid w:val="65B64A34"/>
    <w:rsid w:val="671C8735"/>
    <w:rsid w:val="67AA3A7B"/>
    <w:rsid w:val="67AD7CC4"/>
    <w:rsid w:val="67E08F30"/>
    <w:rsid w:val="68342C70"/>
    <w:rsid w:val="68350F0C"/>
    <w:rsid w:val="68422A83"/>
    <w:rsid w:val="69751C05"/>
    <w:rsid w:val="6A482DDD"/>
    <w:rsid w:val="6B969300"/>
    <w:rsid w:val="6C5AD50E"/>
    <w:rsid w:val="6C854823"/>
    <w:rsid w:val="6E05A355"/>
    <w:rsid w:val="6FACE47B"/>
    <w:rsid w:val="703C863C"/>
    <w:rsid w:val="706167C7"/>
    <w:rsid w:val="714BCEF4"/>
    <w:rsid w:val="72BAA6B9"/>
    <w:rsid w:val="72E5CDF9"/>
    <w:rsid w:val="72ED5B20"/>
    <w:rsid w:val="733795C5"/>
    <w:rsid w:val="7473B12E"/>
    <w:rsid w:val="75490C91"/>
    <w:rsid w:val="754A80D4"/>
    <w:rsid w:val="755D9373"/>
    <w:rsid w:val="77A0FB09"/>
    <w:rsid w:val="7A5DFEF0"/>
    <w:rsid w:val="7A9607E9"/>
    <w:rsid w:val="7CCE8621"/>
    <w:rsid w:val="7CF356EC"/>
    <w:rsid w:val="7E1CD8EB"/>
    <w:rsid w:val="7FBEB410"/>
    <w:rsid w:val="7FCDD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FB87"/>
  <w15:chartTrackingRefBased/>
  <w15:docId w15:val="{F152FA81-4B9D-462A-827E-F0DE8BD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2C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6E2C"/>
    <w:rPr>
      <w:color w:val="0563C1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hAnsi="Calibri" w:cs="Calibri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2D6012"/>
    <w:pPr>
      <w:spacing w:after="0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2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s@sft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conomie.gouv.fr/daj/delais-paiement-dans-contrats-commande-publiq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8714f18-fc72-4b3c-b199-1623664a6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4B7BA0E0A6E489876072C7E405B7F" ma:contentTypeVersion="13" ma:contentTypeDescription="Create a new document." ma:contentTypeScope="" ma:versionID="829cf5221f1073d4cee18268faec5531">
  <xsd:schema xmlns:xsd="http://www.w3.org/2001/XMLSchema" xmlns:xs="http://www.w3.org/2001/XMLSchema" xmlns:p="http://schemas.microsoft.com/office/2006/metadata/properties" xmlns:ns2="88714f18-fc72-4b3c-b199-1623664a63ae" xmlns:ns3="6c7ba564-8bae-4648-ab4e-dc54208485ed" targetNamespace="http://schemas.microsoft.com/office/2006/metadata/properties" ma:root="true" ma:fieldsID="f945efeed7b0d2bc80b10d775728d5d0" ns2:_="" ns3:_="">
    <xsd:import namespace="88714f18-fc72-4b3c-b199-1623664a63ae"/>
    <xsd:import namespace="6c7ba564-8bae-4648-ab4e-dc5420848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14f18-fc72-4b3c-b199-1623664a6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ba564-8bae-4648-ab4e-dc5420848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574F2-EB87-4C18-957D-32B8C899457B}">
  <ds:schemaRefs>
    <ds:schemaRef ds:uri="http://schemas.microsoft.com/office/2006/metadata/properties"/>
    <ds:schemaRef ds:uri="http://schemas.microsoft.com/office/infopath/2007/PartnerControls"/>
    <ds:schemaRef ds:uri="88714f18-fc72-4b3c-b199-1623664a63ae"/>
  </ds:schemaRefs>
</ds:datastoreItem>
</file>

<file path=customXml/itemProps2.xml><?xml version="1.0" encoding="utf-8"?>
<ds:datastoreItem xmlns:ds="http://schemas.openxmlformats.org/officeDocument/2006/customXml" ds:itemID="{936AD66C-3DDA-414D-B0F6-B032DBB2F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CD8EF-5FDB-4B44-8563-30F22454F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14f18-fc72-4b3c-b199-1623664a63ae"/>
    <ds:schemaRef ds:uri="6c7ba564-8bae-4648-ab4e-dc5420848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TRADUSK-1</dc:creator>
  <cp:keywords/>
  <dc:description/>
  <cp:lastModifiedBy>Orane Desnos</cp:lastModifiedBy>
  <cp:revision>8</cp:revision>
  <dcterms:created xsi:type="dcterms:W3CDTF">2024-12-16T13:40:00Z</dcterms:created>
  <dcterms:modified xsi:type="dcterms:W3CDTF">2025-03-04T13:27:00Z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0x010100B454B7BA0E0A6E489876072C7E405B7F</vt:lpwstr>
  </property>
</Properties>
</file>